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2B" w:rsidRDefault="0076522B" w:rsidP="0076522B">
      <w:pPr>
        <w:rPr>
          <w:b/>
        </w:rPr>
      </w:pPr>
      <w:r>
        <w:rPr>
          <w:b/>
          <w:noProof/>
          <w:lang w:eastAsia="en-GB"/>
        </w:rPr>
        <w:drawing>
          <wp:inline distT="0" distB="0" distL="0" distR="0">
            <wp:extent cx="1009291" cy="976054"/>
            <wp:effectExtent l="0" t="0" r="635" b="0"/>
            <wp:docPr id="1" name="Picture 1" descr="C:\Users\aazari\Desktop\Artwork\BPPDE-01251_Brand_BPP Students Association Logo Update_June 2015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zari\Desktop\Artwork\BPPDE-01251_Brand_BPP Students Association Logo Update_June 2015_V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395" cy="979056"/>
                    </a:xfrm>
                    <a:prstGeom prst="rect">
                      <a:avLst/>
                    </a:prstGeom>
                    <a:noFill/>
                    <a:ln>
                      <a:noFill/>
                    </a:ln>
                  </pic:spPr>
                </pic:pic>
              </a:graphicData>
            </a:graphic>
          </wp:inline>
        </w:drawing>
      </w:r>
    </w:p>
    <w:p w:rsidR="00527300" w:rsidRPr="0076522B" w:rsidRDefault="00527300" w:rsidP="0076522B">
      <w:pPr>
        <w:jc w:val="center"/>
        <w:rPr>
          <w:b/>
        </w:rPr>
      </w:pPr>
      <w:proofErr w:type="gramStart"/>
      <w:r w:rsidRPr="0076522B">
        <w:rPr>
          <w:b/>
        </w:rPr>
        <w:t xml:space="preserve">Freedom of Speech and </w:t>
      </w:r>
      <w:r w:rsidR="00AD644A" w:rsidRPr="0076522B">
        <w:rPr>
          <w:b/>
        </w:rPr>
        <w:t>Expression</w:t>
      </w:r>
      <w:r w:rsidR="00111399" w:rsidRPr="0076522B">
        <w:rPr>
          <w:b/>
        </w:rPr>
        <w:t xml:space="preserve"> Policy</w:t>
      </w:r>
      <w:r w:rsidR="00AD644A" w:rsidRPr="0076522B">
        <w:rPr>
          <w:b/>
        </w:rPr>
        <w:t>.</w:t>
      </w:r>
      <w:proofErr w:type="gramEnd"/>
    </w:p>
    <w:p w:rsidR="0076522B" w:rsidRDefault="0076522B"/>
    <w:p w:rsidR="00527300" w:rsidRDefault="00527300">
      <w:r>
        <w:t xml:space="preserve">The Independent Students’ Association supports our students need to express </w:t>
      </w:r>
      <w:r w:rsidR="00450748">
        <w:t xml:space="preserve">their </w:t>
      </w:r>
      <w:r>
        <w:t xml:space="preserve">freedom of thought and </w:t>
      </w:r>
      <w:r w:rsidR="00450748">
        <w:t xml:space="preserve">their </w:t>
      </w:r>
      <w:r>
        <w:t xml:space="preserve">freedom of expression. Preventing this liberty of free speech because their view or opinion may not be acceptable by some groups or even the majority is unacceptable and our students have the right </w:t>
      </w:r>
      <w:r w:rsidR="00450748">
        <w:t>to be protected from criticism and oppression. As an integral part of this institution of higher learning, this basic freedom is a f</w:t>
      </w:r>
      <w:r w:rsidR="000351F3">
        <w:t>oundation</w:t>
      </w:r>
      <w:r w:rsidR="00450748">
        <w:t xml:space="preserve"> </w:t>
      </w:r>
      <w:r w:rsidR="000351F3">
        <w:t xml:space="preserve">of our </w:t>
      </w:r>
      <w:r w:rsidR="00450748">
        <w:t xml:space="preserve">Independent </w:t>
      </w:r>
      <w:r w:rsidR="000351F3">
        <w:t xml:space="preserve">status </w:t>
      </w:r>
      <w:r w:rsidR="00450748">
        <w:t xml:space="preserve">and one which </w:t>
      </w:r>
      <w:r w:rsidR="000351F3">
        <w:t xml:space="preserve">we </w:t>
      </w:r>
      <w:r w:rsidR="00450748">
        <w:t>exercise for the benefit of all our student body.</w:t>
      </w:r>
    </w:p>
    <w:p w:rsidR="00450748" w:rsidRDefault="00450748">
      <w:r>
        <w:t xml:space="preserve">There may be occasions when this principle goes beyond the expression of freedom of thought and may constitute </w:t>
      </w:r>
      <w:r w:rsidR="00545A7D">
        <w:t>provocation</w:t>
      </w:r>
      <w:r>
        <w:t xml:space="preserve"> to violence, race hate, </w:t>
      </w:r>
      <w:proofErr w:type="gramStart"/>
      <w:r w:rsidR="00545A7D">
        <w:t>incitement</w:t>
      </w:r>
      <w:proofErr w:type="gramEnd"/>
      <w:r w:rsidR="00545A7D">
        <w:t xml:space="preserve"> of terrorism, </w:t>
      </w:r>
      <w:r>
        <w:t>sexual harassment, harassment based on protected characteristics</w:t>
      </w:r>
      <w:r w:rsidR="00545A7D">
        <w:t xml:space="preserve"> or criminal activities. The Students’ Association and the University </w:t>
      </w:r>
      <w:proofErr w:type="gramStart"/>
      <w:r w:rsidR="0049683B">
        <w:t>intends</w:t>
      </w:r>
      <w:proofErr w:type="gramEnd"/>
      <w:r w:rsidR="0049683B">
        <w:t xml:space="preserve"> to safeguard against</w:t>
      </w:r>
      <w:r w:rsidR="00545A7D">
        <w:t xml:space="preserve"> incitement of this kind and will always strive to protect our students and community </w:t>
      </w:r>
      <w:r w:rsidR="0049683B">
        <w:t>from any form of offensive or extremist behaviour.</w:t>
      </w:r>
      <w:r w:rsidR="00F546A1">
        <w:t xml:space="preserve"> The University reserves its right to initiate disciplinary procedures against our own students or to refer external persons to the due process of law if they behave in </w:t>
      </w:r>
      <w:r w:rsidR="000351F3">
        <w:t>a</w:t>
      </w:r>
      <w:r w:rsidR="00F546A1">
        <w:t xml:space="preserve"> manner as described</w:t>
      </w:r>
      <w:r w:rsidR="000351F3">
        <w:t xml:space="preserve"> above</w:t>
      </w:r>
      <w:r w:rsidR="00F546A1">
        <w:t>.</w:t>
      </w:r>
    </w:p>
    <w:p w:rsidR="0076522B" w:rsidRDefault="0076522B"/>
    <w:p w:rsidR="00AD644A" w:rsidRPr="0076522B" w:rsidRDefault="00AD644A" w:rsidP="0076522B">
      <w:pPr>
        <w:jc w:val="center"/>
        <w:rPr>
          <w:b/>
        </w:rPr>
      </w:pPr>
      <w:r w:rsidRPr="0076522B">
        <w:rPr>
          <w:b/>
        </w:rPr>
        <w:t>Guest Speaker Policy</w:t>
      </w:r>
    </w:p>
    <w:p w:rsidR="00AD644A" w:rsidRDefault="00AD644A">
      <w:r>
        <w:t xml:space="preserve">Although we do not intend to take away the legitimate </w:t>
      </w:r>
      <w:r w:rsidR="00F546A1">
        <w:t xml:space="preserve">right of </w:t>
      </w:r>
      <w:r>
        <w:t xml:space="preserve">freedom of speech and expression, there will be claims by some that their opinions and beliefs justify abusive, humiliating, intimidating, aggressive, physical and verbal violence and in this respect, the Students Association must insure that our students are safeguarded from any such persons using our facilities as a platform for their views. Taking into consideration our legal and University conduct </w:t>
      </w:r>
      <w:proofErr w:type="gramStart"/>
      <w:r>
        <w:t>obligations,</w:t>
      </w:r>
      <w:proofErr w:type="gramEnd"/>
      <w:r>
        <w:t xml:space="preserve"> we have implemented a guest speaker process for societies or other Association group</w:t>
      </w:r>
      <w:r w:rsidR="00F546A1">
        <w:t>s</w:t>
      </w:r>
      <w:r>
        <w:t xml:space="preserve"> to follow</w:t>
      </w:r>
      <w:r w:rsidR="00F546A1">
        <w:t>. This process must be followed</w:t>
      </w:r>
      <w:r>
        <w:t xml:space="preserve"> </w:t>
      </w:r>
      <w:r w:rsidR="00111399">
        <w:t>if you intend to bring in an external speaker onto our premises or if you are using the Association as a platform to bring in speakers</w:t>
      </w:r>
      <w:r w:rsidR="00F546A1">
        <w:t xml:space="preserve"> </w:t>
      </w:r>
      <w:r w:rsidR="00111399">
        <w:t>at venues which are off University premises also.</w:t>
      </w:r>
    </w:p>
    <w:p w:rsidR="00111399" w:rsidRDefault="00111399">
      <w:r>
        <w:t>To ensure that you have the support of the Students</w:t>
      </w:r>
      <w:r w:rsidR="000351F3">
        <w:t>’</w:t>
      </w:r>
      <w:r>
        <w:t xml:space="preserve"> Association and the University for any speaker events</w:t>
      </w:r>
      <w:r w:rsidR="000351F3">
        <w:t>,</w:t>
      </w:r>
      <w:r>
        <w:t xml:space="preserve"> please follow the below steps.</w:t>
      </w:r>
    </w:p>
    <w:p w:rsidR="00CA7814" w:rsidRDefault="00111399" w:rsidP="00CA7814">
      <w:pPr>
        <w:pStyle w:val="ListParagraph"/>
        <w:numPr>
          <w:ilvl w:val="0"/>
          <w:numId w:val="1"/>
        </w:numPr>
      </w:pPr>
      <w:r>
        <w:t xml:space="preserve">You must notify </w:t>
      </w:r>
      <w:r w:rsidR="00CA7814">
        <w:t>us of any guest speaker you intend to engage, at least 15 working days in advance of your event using the Guest Speaker Form</w:t>
      </w:r>
      <w:r w:rsidR="000351F3">
        <w:t>.</w:t>
      </w:r>
    </w:p>
    <w:p w:rsidR="00CA7814" w:rsidRDefault="00CA7814" w:rsidP="00CA7814">
      <w:pPr>
        <w:pStyle w:val="ListParagraph"/>
      </w:pPr>
    </w:p>
    <w:p w:rsidR="00111399" w:rsidRDefault="00CA7814" w:rsidP="00CA7814">
      <w:pPr>
        <w:pStyle w:val="ListParagraph"/>
        <w:numPr>
          <w:ilvl w:val="0"/>
          <w:numId w:val="1"/>
        </w:numPr>
      </w:pPr>
      <w:r>
        <w:t xml:space="preserve">To request a guest speaker form please email to </w:t>
      </w:r>
      <w:hyperlink r:id="rId7" w:history="1">
        <w:r w:rsidRPr="00C55E3F">
          <w:rPr>
            <w:rStyle w:val="Hyperlink"/>
          </w:rPr>
          <w:t>engage@bpp.com</w:t>
        </w:r>
      </w:hyperlink>
      <w:r>
        <w:t xml:space="preserve"> .</w:t>
      </w:r>
    </w:p>
    <w:p w:rsidR="00CA7814" w:rsidRDefault="00CA7814" w:rsidP="00CA7814">
      <w:pPr>
        <w:pStyle w:val="ListParagraph"/>
      </w:pPr>
    </w:p>
    <w:p w:rsidR="00CA7814" w:rsidRDefault="00CA7814" w:rsidP="00CA7814">
      <w:pPr>
        <w:pStyle w:val="ListParagraph"/>
        <w:numPr>
          <w:ilvl w:val="0"/>
          <w:numId w:val="1"/>
        </w:numPr>
      </w:pPr>
      <w:r>
        <w:t xml:space="preserve">If you have not received approval for your event, or have not provided sufficient notice, then there is the likelihood that it will be either postponed or cancelled altogether. </w:t>
      </w:r>
    </w:p>
    <w:p w:rsidR="000351F3" w:rsidRDefault="000351F3" w:rsidP="000351F3">
      <w:pPr>
        <w:pStyle w:val="ListParagraph"/>
      </w:pPr>
    </w:p>
    <w:p w:rsidR="00E76948" w:rsidRDefault="000351F3" w:rsidP="00E76948">
      <w:pPr>
        <w:pStyle w:val="ListParagraph"/>
        <w:numPr>
          <w:ilvl w:val="0"/>
          <w:numId w:val="1"/>
        </w:numPr>
      </w:pPr>
      <w:r>
        <w:t>Please do not confirm or advertise your event until authorisation has been granted.</w:t>
      </w:r>
    </w:p>
    <w:p w:rsidR="00E76948" w:rsidRDefault="00E76948" w:rsidP="00E76948">
      <w:pPr>
        <w:rPr>
          <w:rFonts w:ascii="Arial" w:hAnsi="Arial" w:cs="Arial"/>
          <w:b/>
        </w:rPr>
      </w:pPr>
      <w:r>
        <w:rPr>
          <w:b/>
          <w:noProof/>
          <w:lang w:eastAsia="en-GB"/>
        </w:rPr>
        <w:lastRenderedPageBreak/>
        <w:drawing>
          <wp:inline distT="0" distB="0" distL="0" distR="0" wp14:anchorId="3A77E004" wp14:editId="23D9CA14">
            <wp:extent cx="1009291" cy="976054"/>
            <wp:effectExtent l="0" t="0" r="635" b="0"/>
            <wp:docPr id="4" name="Picture 4" descr="C:\Users\aazari\Desktop\Artwork\BPPDE-01251_Brand_BPP Students Association Logo Update_June 2015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zari\Desktop\Artwork\BPPDE-01251_Brand_BPP Students Association Logo Update_June 2015_V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395" cy="979056"/>
                    </a:xfrm>
                    <a:prstGeom prst="rect">
                      <a:avLst/>
                    </a:prstGeom>
                    <a:noFill/>
                    <a:ln>
                      <a:noFill/>
                    </a:ln>
                  </pic:spPr>
                </pic:pic>
              </a:graphicData>
            </a:graphic>
          </wp:inline>
        </w:drawing>
      </w:r>
    </w:p>
    <w:p w:rsidR="00E76948" w:rsidRPr="00E76948" w:rsidRDefault="00E76948" w:rsidP="00E76948">
      <w:pPr>
        <w:jc w:val="center"/>
        <w:rPr>
          <w:rFonts w:cs="Arial"/>
          <w:b/>
          <w:u w:val="single"/>
        </w:rPr>
      </w:pPr>
      <w:r w:rsidRPr="00E76948">
        <w:rPr>
          <w:rFonts w:cs="Arial"/>
          <w:b/>
          <w:u w:val="single"/>
        </w:rPr>
        <w:t>Guest Speaker Request Form</w:t>
      </w:r>
    </w:p>
    <w:p w:rsidR="00E76948" w:rsidRPr="00E76948" w:rsidRDefault="00E76948" w:rsidP="00E76948">
      <w:pPr>
        <w:rPr>
          <w:rFonts w:cs="Arial"/>
        </w:rPr>
      </w:pPr>
      <w:r w:rsidRPr="00E76948">
        <w:rPr>
          <w:rFonts w:cs="Arial"/>
        </w:rPr>
        <w:t xml:space="preserve">Please read the </w:t>
      </w:r>
      <w:r w:rsidRPr="00E76948">
        <w:t xml:space="preserve">Freedom of Speech and Expression Policy and our Guest Speaker Policy before you fill out this form. </w:t>
      </w:r>
      <w:r w:rsidRPr="00E76948">
        <w:rPr>
          <w:rFonts w:cs="Arial"/>
        </w:rPr>
        <w:t xml:space="preserve"> This form must be filled in on all occasions that you intend to use a guest speaker who will be either on or off our premises. This form must be completed and emailed at least 15 working days prior to your event date or it may have to be postponed or cancelled.</w:t>
      </w:r>
    </w:p>
    <w:p w:rsidR="00E76948" w:rsidRPr="00E76948" w:rsidRDefault="00E76948" w:rsidP="00E76948">
      <w:pPr>
        <w:rPr>
          <w:rFonts w:cs="Arial"/>
          <w:b/>
        </w:rPr>
      </w:pPr>
    </w:p>
    <w:p w:rsidR="00E76948" w:rsidRPr="00E76948" w:rsidRDefault="00E76948" w:rsidP="00E76948">
      <w:pPr>
        <w:rPr>
          <w:rFonts w:cs="Arial"/>
          <w:b/>
        </w:rPr>
      </w:pPr>
      <w:r w:rsidRPr="00E76948">
        <w:rPr>
          <w:rFonts w:cs="Arial"/>
          <w:b/>
        </w:rPr>
        <w:t>Society/Club Details</w:t>
      </w:r>
    </w:p>
    <w:p w:rsidR="00E76948" w:rsidRPr="00E76948" w:rsidRDefault="00E76948" w:rsidP="00E76948">
      <w:pPr>
        <w:rPr>
          <w:rFonts w:cs="Arial"/>
        </w:rPr>
      </w:pPr>
      <w:r w:rsidRPr="00E76948">
        <w:rPr>
          <w:rFonts w:cs="Arial"/>
        </w:rPr>
        <w:t>Name of Society/Club:</w:t>
      </w:r>
    </w:p>
    <w:p w:rsidR="00E76948" w:rsidRPr="00E76948" w:rsidRDefault="00E76948" w:rsidP="00E76948">
      <w:pPr>
        <w:rPr>
          <w:rFonts w:cs="Arial"/>
        </w:rPr>
      </w:pPr>
      <w:r w:rsidRPr="00E76948">
        <w:rPr>
          <w:rFonts w:cs="Arial"/>
        </w:rPr>
        <w:t>Name of organiser and contact details:</w:t>
      </w:r>
    </w:p>
    <w:p w:rsidR="00E76948" w:rsidRPr="00E76948" w:rsidRDefault="00E76948" w:rsidP="00E76948">
      <w:pPr>
        <w:rPr>
          <w:rFonts w:cs="Arial"/>
        </w:rPr>
      </w:pPr>
      <w:r w:rsidRPr="00E76948">
        <w:rPr>
          <w:rFonts w:cs="Arial"/>
        </w:rPr>
        <w:t>Student ID:</w:t>
      </w:r>
    </w:p>
    <w:p w:rsidR="00E76948" w:rsidRPr="00E76948" w:rsidRDefault="00E76948" w:rsidP="00E76948">
      <w:pPr>
        <w:rPr>
          <w:rFonts w:cs="Arial"/>
          <w:b/>
        </w:rPr>
      </w:pPr>
    </w:p>
    <w:p w:rsidR="00E76948" w:rsidRPr="00E76948" w:rsidRDefault="00E76948" w:rsidP="00E76948">
      <w:pPr>
        <w:rPr>
          <w:rFonts w:cs="Arial"/>
          <w:b/>
        </w:rPr>
      </w:pPr>
      <w:r w:rsidRPr="00E76948">
        <w:rPr>
          <w:rFonts w:cs="Arial"/>
          <w:b/>
        </w:rPr>
        <w:t>Event Details</w:t>
      </w:r>
    </w:p>
    <w:p w:rsidR="00E76948" w:rsidRPr="00E76948" w:rsidRDefault="00E76948" w:rsidP="00E76948">
      <w:pPr>
        <w:rPr>
          <w:rFonts w:cs="Arial"/>
        </w:rPr>
      </w:pPr>
      <w:r w:rsidRPr="00E76948">
        <w:rPr>
          <w:rFonts w:cs="Arial"/>
        </w:rPr>
        <w:t>Name of event:</w:t>
      </w:r>
    </w:p>
    <w:p w:rsidR="00E76948" w:rsidRPr="00E76948" w:rsidRDefault="00E76948" w:rsidP="00E76948">
      <w:pPr>
        <w:rPr>
          <w:rFonts w:cs="Arial"/>
        </w:rPr>
      </w:pPr>
      <w:r w:rsidRPr="00E76948">
        <w:rPr>
          <w:rFonts w:cs="Arial"/>
        </w:rPr>
        <w:t>Date:</w:t>
      </w:r>
    </w:p>
    <w:p w:rsidR="00E76948" w:rsidRPr="00E76948" w:rsidRDefault="00E76948" w:rsidP="00E76948">
      <w:pPr>
        <w:rPr>
          <w:rFonts w:cs="Arial"/>
        </w:rPr>
      </w:pPr>
      <w:r w:rsidRPr="00E76948">
        <w:rPr>
          <w:rFonts w:cs="Arial"/>
        </w:rPr>
        <w:t>Time and location:</w:t>
      </w:r>
    </w:p>
    <w:p w:rsidR="00E76948" w:rsidRPr="00E76948" w:rsidRDefault="00E76948" w:rsidP="00E76948">
      <w:pPr>
        <w:rPr>
          <w:rFonts w:cs="Arial"/>
        </w:rPr>
      </w:pPr>
      <w:r w:rsidRPr="00E76948">
        <w:rPr>
          <w:rFonts w:cs="Arial"/>
        </w:rPr>
        <w:t>Is this an open or ticketed event?</w:t>
      </w:r>
    </w:p>
    <w:p w:rsidR="00E76948" w:rsidRPr="00E76948" w:rsidRDefault="00E76948" w:rsidP="00E76948">
      <w:pPr>
        <w:rPr>
          <w:rFonts w:cs="Arial"/>
        </w:rPr>
      </w:pPr>
      <w:r w:rsidRPr="00E76948">
        <w:rPr>
          <w:rFonts w:cs="Arial"/>
        </w:rPr>
        <w:t>Discussion Topic:</w:t>
      </w:r>
    </w:p>
    <w:p w:rsidR="00E76948" w:rsidRPr="00E76948" w:rsidRDefault="00E76948" w:rsidP="00E76948">
      <w:pPr>
        <w:rPr>
          <w:rFonts w:cs="Arial"/>
        </w:rPr>
      </w:pPr>
      <w:r w:rsidRPr="00E76948">
        <w:rPr>
          <w:rFonts w:cs="Arial"/>
        </w:rPr>
        <w:t>Are you likely to attract any media attention or have invited any news groups?</w:t>
      </w:r>
    </w:p>
    <w:p w:rsidR="00E76948" w:rsidRPr="00E76948" w:rsidRDefault="00E76948" w:rsidP="00E76948">
      <w:pPr>
        <w:rPr>
          <w:rFonts w:cs="Arial"/>
        </w:rPr>
      </w:pPr>
    </w:p>
    <w:p w:rsidR="00E76948" w:rsidRPr="00E76948" w:rsidRDefault="00E76948" w:rsidP="00E76948">
      <w:pPr>
        <w:rPr>
          <w:rFonts w:cs="Arial"/>
          <w:b/>
        </w:rPr>
      </w:pPr>
      <w:r w:rsidRPr="00E76948">
        <w:rPr>
          <w:rFonts w:cs="Arial"/>
          <w:b/>
        </w:rPr>
        <w:t>Guest Speaker Information:</w:t>
      </w:r>
    </w:p>
    <w:p w:rsidR="00E76948" w:rsidRPr="00E76948" w:rsidRDefault="00E76948" w:rsidP="00E76948">
      <w:pPr>
        <w:rPr>
          <w:rFonts w:cs="Arial"/>
        </w:rPr>
      </w:pPr>
      <w:r w:rsidRPr="00E76948">
        <w:rPr>
          <w:rFonts w:cs="Arial"/>
        </w:rPr>
        <w:t>Name:</w:t>
      </w:r>
    </w:p>
    <w:p w:rsidR="00E76948" w:rsidRPr="00E76948" w:rsidRDefault="00E76948" w:rsidP="00E76948">
      <w:pPr>
        <w:rPr>
          <w:rFonts w:cs="Arial"/>
        </w:rPr>
      </w:pPr>
      <w:r w:rsidRPr="00E76948">
        <w:rPr>
          <w:rFonts w:cs="Arial"/>
        </w:rPr>
        <w:t>Affiliation or Organisation:</w:t>
      </w:r>
    </w:p>
    <w:p w:rsidR="00E76948" w:rsidRPr="00E76948" w:rsidRDefault="00E76948" w:rsidP="00E76948">
      <w:pPr>
        <w:rPr>
          <w:rFonts w:cs="Arial"/>
        </w:rPr>
      </w:pPr>
      <w:r w:rsidRPr="00E76948">
        <w:rPr>
          <w:rFonts w:cs="Arial"/>
        </w:rPr>
        <w:t>Contact email:</w:t>
      </w:r>
    </w:p>
    <w:p w:rsidR="00E76948" w:rsidRPr="00E76948" w:rsidRDefault="00E76948" w:rsidP="00E76948">
      <w:pPr>
        <w:rPr>
          <w:rFonts w:cs="Arial"/>
        </w:rPr>
      </w:pPr>
      <w:r w:rsidRPr="00E76948">
        <w:rPr>
          <w:rFonts w:cs="Arial"/>
        </w:rPr>
        <w:t>Contact number:</w:t>
      </w:r>
    </w:p>
    <w:p w:rsidR="00E76948" w:rsidRPr="00E76948" w:rsidRDefault="00E76948" w:rsidP="00E76948">
      <w:pPr>
        <w:rPr>
          <w:rFonts w:cs="Arial"/>
        </w:rPr>
      </w:pPr>
      <w:r w:rsidRPr="00E76948">
        <w:rPr>
          <w:rFonts w:cs="Arial"/>
        </w:rPr>
        <w:t>Is this speaker seen as controversial in any way?</w:t>
      </w:r>
    </w:p>
    <w:p w:rsidR="00E76948" w:rsidRPr="00E76948" w:rsidRDefault="00E76948">
      <w:pPr>
        <w:rPr>
          <w:rFonts w:cs="Arial"/>
        </w:rPr>
      </w:pPr>
      <w:r w:rsidRPr="00E76948">
        <w:rPr>
          <w:rFonts w:cs="Arial"/>
        </w:rPr>
        <w:t xml:space="preserve">You </w:t>
      </w:r>
      <w:r w:rsidRPr="00E76948">
        <w:rPr>
          <w:rFonts w:cs="Arial"/>
          <w:b/>
        </w:rPr>
        <w:t>must not</w:t>
      </w:r>
      <w:r w:rsidRPr="00E76948">
        <w:rPr>
          <w:rFonts w:cs="Arial"/>
        </w:rPr>
        <w:t xml:space="preserve"> advertise your event or confirm attendance with your speaker until this form has been emailed to </w:t>
      </w:r>
      <w:hyperlink r:id="rId8" w:history="1">
        <w:r w:rsidRPr="00E76948">
          <w:rPr>
            <w:rStyle w:val="Hyperlink"/>
            <w:rFonts w:cs="Arial"/>
          </w:rPr>
          <w:t>engage@bpp.com</w:t>
        </w:r>
      </w:hyperlink>
      <w:r w:rsidRPr="00E76948">
        <w:rPr>
          <w:rFonts w:cs="Arial"/>
        </w:rPr>
        <w:t xml:space="preserve"> and authorisation has been received by return email.</w:t>
      </w:r>
      <w:bookmarkStart w:id="0" w:name="_GoBack"/>
      <w:bookmarkEnd w:id="0"/>
    </w:p>
    <w:p w:rsidR="00E76948" w:rsidRDefault="00E76948" w:rsidP="00E76948">
      <w:pPr>
        <w:pStyle w:val="ListParagraph"/>
        <w:ind w:left="0"/>
        <w:rPr>
          <w:b/>
        </w:rPr>
      </w:pPr>
    </w:p>
    <w:p w:rsidR="00E76948" w:rsidRDefault="00E76948" w:rsidP="00E76948">
      <w:pPr>
        <w:pStyle w:val="ListParagraph"/>
        <w:ind w:left="0"/>
        <w:rPr>
          <w:b/>
        </w:rPr>
      </w:pPr>
    </w:p>
    <w:p w:rsidR="00E76948" w:rsidRPr="00E76948" w:rsidRDefault="00E76948" w:rsidP="00E76948">
      <w:pPr>
        <w:pStyle w:val="ListParagraph"/>
        <w:ind w:left="0"/>
        <w:rPr>
          <w:b/>
        </w:rPr>
      </w:pPr>
      <w:r w:rsidRPr="00E76948">
        <w:rPr>
          <w:b/>
        </w:rPr>
        <w:t xml:space="preserve">External Speakers in Higher Education </w:t>
      </w:r>
      <w:r>
        <w:rPr>
          <w:b/>
        </w:rPr>
        <w:t>– Overview of the Legal Context</w:t>
      </w:r>
    </w:p>
    <w:p w:rsidR="00E76948" w:rsidRDefault="00E76948" w:rsidP="00E76948">
      <w:pPr>
        <w:pStyle w:val="ListParagraph"/>
        <w:ind w:left="0"/>
      </w:pPr>
      <w:r>
        <w:t>(Extract taken from Universities UK)</w:t>
      </w:r>
    </w:p>
    <w:p w:rsidR="00E76948" w:rsidRDefault="00E76948" w:rsidP="00E76948">
      <w:pPr>
        <w:pStyle w:val="ListParagraph"/>
        <w:ind w:left="0"/>
      </w:pPr>
    </w:p>
    <w:p w:rsidR="00E76948" w:rsidRDefault="00E76948" w:rsidP="00E76948">
      <w:pPr>
        <w:pStyle w:val="ListParagraph"/>
        <w:ind w:left="0"/>
      </w:pPr>
    </w:p>
    <w:p w:rsidR="00E76948" w:rsidRDefault="00E76948" w:rsidP="00E76948">
      <w:pPr>
        <w:pStyle w:val="ListParagraph"/>
        <w:ind w:left="0"/>
      </w:pPr>
      <w:r>
        <w:rPr>
          <w:noProof/>
          <w:lang w:eastAsia="en-GB"/>
        </w:rPr>
        <w:drawing>
          <wp:inline distT="0" distB="0" distL="0" distR="0">
            <wp:extent cx="5731510" cy="674910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749102"/>
                    </a:xfrm>
                    <a:prstGeom prst="rect">
                      <a:avLst/>
                    </a:prstGeom>
                    <a:noFill/>
                    <a:ln>
                      <a:noFill/>
                    </a:ln>
                  </pic:spPr>
                </pic:pic>
              </a:graphicData>
            </a:graphic>
          </wp:inline>
        </w:drawing>
      </w:r>
    </w:p>
    <w:p w:rsidR="00E76948" w:rsidRDefault="00E76948" w:rsidP="00E76948">
      <w:pPr>
        <w:pStyle w:val="ListParagraph"/>
        <w:ind w:left="0"/>
      </w:pPr>
    </w:p>
    <w:p w:rsidR="00E76948" w:rsidRDefault="00E76948">
      <w:r>
        <w:br w:type="page"/>
      </w:r>
    </w:p>
    <w:p w:rsidR="00E76948" w:rsidRDefault="00E76948" w:rsidP="00E76948">
      <w:pPr>
        <w:pStyle w:val="ListParagraph"/>
        <w:ind w:left="0"/>
      </w:pPr>
    </w:p>
    <w:p w:rsidR="00E76948" w:rsidRDefault="00E76948" w:rsidP="00E76948">
      <w:pPr>
        <w:pStyle w:val="ListParagraph"/>
        <w:ind w:left="0"/>
      </w:pPr>
    </w:p>
    <w:p w:rsidR="00E76948" w:rsidRDefault="00E76948" w:rsidP="00E76948">
      <w:pPr>
        <w:pStyle w:val="ListParagraph"/>
        <w:ind w:left="0"/>
        <w:rPr>
          <w:b/>
        </w:rPr>
      </w:pPr>
      <w:r w:rsidRPr="00E76948">
        <w:rPr>
          <w:b/>
        </w:rPr>
        <w:t xml:space="preserve">External Speaker Process </w:t>
      </w:r>
    </w:p>
    <w:p w:rsidR="00E76948" w:rsidRPr="00E76948" w:rsidRDefault="00E76948" w:rsidP="00E76948">
      <w:pPr>
        <w:pStyle w:val="ListParagraph"/>
        <w:ind w:left="0"/>
        <w:rPr>
          <w:b/>
        </w:rPr>
      </w:pPr>
    </w:p>
    <w:p w:rsidR="00E76948" w:rsidRDefault="00E76948" w:rsidP="00E76948">
      <w:pPr>
        <w:pStyle w:val="ListParagraph"/>
        <w:ind w:left="0"/>
      </w:pPr>
      <w:r>
        <w:t>I would hope our own BPP ISA process will follow this recommendation from the Universities UK recommendation from their advice guide on External Speakers</w:t>
      </w:r>
    </w:p>
    <w:p w:rsidR="00E76948" w:rsidRDefault="00E76948" w:rsidP="00E76948">
      <w:pPr>
        <w:pStyle w:val="ListParagraph"/>
        <w:ind w:left="0"/>
      </w:pPr>
    </w:p>
    <w:p w:rsidR="00E76948" w:rsidRDefault="00E76948" w:rsidP="00E76948">
      <w:pPr>
        <w:pStyle w:val="ListParagraph"/>
        <w:ind w:left="0"/>
      </w:pPr>
    </w:p>
    <w:p w:rsidR="00E76948" w:rsidRDefault="00E76948" w:rsidP="00E76948">
      <w:pPr>
        <w:pStyle w:val="ListParagraph"/>
        <w:ind w:left="0"/>
      </w:pPr>
      <w:r>
        <w:rPr>
          <w:noProof/>
          <w:lang w:eastAsia="en-GB"/>
        </w:rPr>
        <w:drawing>
          <wp:inline distT="0" distB="0" distL="0" distR="0">
            <wp:extent cx="5731510" cy="6244714"/>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244714"/>
                    </a:xfrm>
                    <a:prstGeom prst="rect">
                      <a:avLst/>
                    </a:prstGeom>
                    <a:noFill/>
                    <a:ln>
                      <a:noFill/>
                    </a:ln>
                  </pic:spPr>
                </pic:pic>
              </a:graphicData>
            </a:graphic>
          </wp:inline>
        </w:drawing>
      </w:r>
    </w:p>
    <w:p w:rsidR="00E76948" w:rsidRDefault="00E76948" w:rsidP="00E76948">
      <w:pPr>
        <w:pStyle w:val="ListParagraph"/>
        <w:ind w:left="0"/>
      </w:pPr>
    </w:p>
    <w:sectPr w:rsidR="00E76948" w:rsidSect="000351F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47020"/>
    <w:multiLevelType w:val="hybridMultilevel"/>
    <w:tmpl w:val="86E45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00"/>
    <w:rsid w:val="000351F3"/>
    <w:rsid w:val="00111399"/>
    <w:rsid w:val="002B33BF"/>
    <w:rsid w:val="00450748"/>
    <w:rsid w:val="0049683B"/>
    <w:rsid w:val="00527300"/>
    <w:rsid w:val="00545A7D"/>
    <w:rsid w:val="0076522B"/>
    <w:rsid w:val="00AD644A"/>
    <w:rsid w:val="00CA7814"/>
    <w:rsid w:val="00E76948"/>
    <w:rsid w:val="00F546A1"/>
    <w:rsid w:val="00FC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14"/>
    <w:rPr>
      <w:color w:val="0000FF" w:themeColor="hyperlink"/>
      <w:u w:val="single"/>
    </w:rPr>
  </w:style>
  <w:style w:type="paragraph" w:styleId="ListParagraph">
    <w:name w:val="List Paragraph"/>
    <w:basedOn w:val="Normal"/>
    <w:uiPriority w:val="34"/>
    <w:qFormat/>
    <w:rsid w:val="00CA7814"/>
    <w:pPr>
      <w:ind w:left="720"/>
      <w:contextualSpacing/>
    </w:pPr>
  </w:style>
  <w:style w:type="paragraph" w:styleId="BalloonText">
    <w:name w:val="Balloon Text"/>
    <w:basedOn w:val="Normal"/>
    <w:link w:val="BalloonTextChar"/>
    <w:uiPriority w:val="99"/>
    <w:semiHidden/>
    <w:unhideWhenUsed/>
    <w:rsid w:val="0076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14"/>
    <w:rPr>
      <w:color w:val="0000FF" w:themeColor="hyperlink"/>
      <w:u w:val="single"/>
    </w:rPr>
  </w:style>
  <w:style w:type="paragraph" w:styleId="ListParagraph">
    <w:name w:val="List Paragraph"/>
    <w:basedOn w:val="Normal"/>
    <w:uiPriority w:val="34"/>
    <w:qFormat/>
    <w:rsid w:val="00CA7814"/>
    <w:pPr>
      <w:ind w:left="720"/>
      <w:contextualSpacing/>
    </w:pPr>
  </w:style>
  <w:style w:type="paragraph" w:styleId="BalloonText">
    <w:name w:val="Balloon Text"/>
    <w:basedOn w:val="Normal"/>
    <w:link w:val="BalloonTextChar"/>
    <w:uiPriority w:val="99"/>
    <w:semiHidden/>
    <w:unhideWhenUsed/>
    <w:rsid w:val="0076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bpp.com" TargetMode="External"/><Relationship Id="rId3" Type="http://schemas.microsoft.com/office/2007/relationships/stylesWithEffects" Target="stylesWithEffects.xml"/><Relationship Id="rId7" Type="http://schemas.openxmlformats.org/officeDocument/2006/relationships/hyperlink" Target="mailto:engage@bp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Group User</dc:creator>
  <cp:lastModifiedBy>Apollo Group User</cp:lastModifiedBy>
  <cp:revision>3</cp:revision>
  <dcterms:created xsi:type="dcterms:W3CDTF">2015-09-15T17:09:00Z</dcterms:created>
  <dcterms:modified xsi:type="dcterms:W3CDTF">2015-09-15T19:36:00Z</dcterms:modified>
</cp:coreProperties>
</file>